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3D03" w14:textId="3F5059CC" w:rsidR="002F5E7D" w:rsidRPr="002A4EEF" w:rsidRDefault="0006358C" w:rsidP="002F5E7D">
      <w:pPr>
        <w:jc w:val="center"/>
        <w:rPr>
          <w:b/>
          <w:sz w:val="28"/>
          <w:szCs w:val="28"/>
          <w:lang w:val="en-GB"/>
        </w:rPr>
      </w:pPr>
      <w:r w:rsidRPr="002A4EEF">
        <w:rPr>
          <w:b/>
          <w:sz w:val="28"/>
          <w:szCs w:val="28"/>
          <w:lang w:val="en-GB"/>
        </w:rPr>
        <w:t>E</w:t>
      </w:r>
      <w:r w:rsidR="002F5E7D" w:rsidRPr="002A4EEF">
        <w:rPr>
          <w:b/>
          <w:sz w:val="28"/>
          <w:szCs w:val="28"/>
          <w:lang w:val="en-GB"/>
        </w:rPr>
        <w:t>ffect</w:t>
      </w:r>
      <w:r w:rsidRPr="002A4EEF">
        <w:rPr>
          <w:b/>
          <w:sz w:val="28"/>
          <w:szCs w:val="28"/>
          <w:lang w:val="en-GB"/>
        </w:rPr>
        <w:t xml:space="preserve"> </w:t>
      </w:r>
      <w:r w:rsidR="002F5E7D" w:rsidRPr="002A4EEF">
        <w:rPr>
          <w:b/>
          <w:sz w:val="28"/>
          <w:szCs w:val="28"/>
          <w:lang w:val="en-GB"/>
        </w:rPr>
        <w:t xml:space="preserve">of </w:t>
      </w:r>
      <w:r w:rsidR="002F5E7D" w:rsidRPr="002A4EEF">
        <w:rPr>
          <w:rStyle w:val="Lienhypertexte"/>
          <w:rFonts w:eastAsia="Times New Roman"/>
          <w:b/>
          <w:bCs/>
          <w:color w:val="000000" w:themeColor="text1"/>
          <w:sz w:val="28"/>
          <w:szCs w:val="28"/>
          <w:u w:val="none"/>
          <w:lang w:val="en-GB"/>
        </w:rPr>
        <w:t>phenolic compounds extracted from</w:t>
      </w:r>
      <w:r w:rsidR="00046E3D" w:rsidRPr="002A4EEF">
        <w:rPr>
          <w:rStyle w:val="Lienhypertexte"/>
          <w:rFonts w:eastAsia="Times New Roman"/>
          <w:b/>
          <w:bCs/>
          <w:color w:val="000000" w:themeColor="text1"/>
          <w:sz w:val="28"/>
          <w:szCs w:val="28"/>
          <w:u w:val="none"/>
          <w:lang w:val="en-GB"/>
        </w:rPr>
        <w:t xml:space="preserve"> </w:t>
      </w:r>
      <w:r w:rsidR="002A4EEF" w:rsidRPr="002A4EEF">
        <w:rPr>
          <w:b/>
          <w:sz w:val="28"/>
          <w:szCs w:val="28"/>
          <w:lang w:val="en-GB"/>
        </w:rPr>
        <w:t>chestnut (</w:t>
      </w:r>
      <w:r w:rsidR="002F5E7D" w:rsidRPr="002A4EEF">
        <w:rPr>
          <w:b/>
          <w:i/>
          <w:sz w:val="28"/>
          <w:szCs w:val="28"/>
          <w:lang w:val="en-GB"/>
        </w:rPr>
        <w:t>Castanea sativa</w:t>
      </w:r>
      <w:r w:rsidR="002F5E7D" w:rsidRPr="002A4EEF">
        <w:rPr>
          <w:b/>
          <w:sz w:val="28"/>
          <w:szCs w:val="28"/>
          <w:lang w:val="en-GB"/>
        </w:rPr>
        <w:t xml:space="preserve"> Mill</w:t>
      </w:r>
      <w:r w:rsidR="00A42576">
        <w:rPr>
          <w:b/>
          <w:sz w:val="28"/>
          <w:szCs w:val="28"/>
          <w:lang w:val="en-GB"/>
        </w:rPr>
        <w:t>.</w:t>
      </w:r>
      <w:r w:rsidR="002F5E7D" w:rsidRPr="002A4EEF">
        <w:rPr>
          <w:b/>
          <w:sz w:val="28"/>
          <w:szCs w:val="28"/>
          <w:lang w:val="en-GB"/>
        </w:rPr>
        <w:t>) industry by-products</w:t>
      </w:r>
      <w:r w:rsidR="00ED1950">
        <w:rPr>
          <w:rStyle w:val="apple-converted-space"/>
          <w:rFonts w:eastAsia="Times New Roman"/>
          <w:b/>
          <w:color w:val="000000" w:themeColor="text1"/>
          <w:sz w:val="28"/>
          <w:szCs w:val="28"/>
          <w:lang w:val="en-GB"/>
        </w:rPr>
        <w:t xml:space="preserve"> </w:t>
      </w:r>
      <w:r w:rsidR="002F5E7D" w:rsidRPr="002A4EEF">
        <w:rPr>
          <w:b/>
          <w:sz w:val="28"/>
          <w:szCs w:val="28"/>
          <w:lang w:val="en-GB"/>
        </w:rPr>
        <w:t>on antibiotic resistant bacteria</w:t>
      </w:r>
    </w:p>
    <w:p w14:paraId="6F2A38EF" w14:textId="77777777" w:rsidR="002F5E7D" w:rsidRPr="002A4EEF" w:rsidRDefault="002F5E7D" w:rsidP="002F5E7D">
      <w:pPr>
        <w:jc w:val="center"/>
        <w:rPr>
          <w:rStyle w:val="Lienhypertexte"/>
          <w:rFonts w:eastAsia="Times New Roman"/>
          <w:b/>
          <w:bCs/>
          <w:color w:val="660099"/>
          <w:sz w:val="28"/>
          <w:szCs w:val="28"/>
          <w:lang w:val="en-GB"/>
        </w:rPr>
      </w:pPr>
    </w:p>
    <w:p w14:paraId="72569325" w14:textId="77777777" w:rsidR="00137AEA" w:rsidRDefault="00137AEA" w:rsidP="00137AEA">
      <w:pPr>
        <w:jc w:val="center"/>
        <w:rPr>
          <w:b/>
          <w:vertAlign w:val="superscript"/>
        </w:rPr>
      </w:pPr>
      <w:r>
        <w:rPr>
          <w:b/>
        </w:rPr>
        <w:t>Vanessa Silva</w:t>
      </w:r>
      <w:r>
        <w:rPr>
          <w:b/>
          <w:vertAlign w:val="superscript"/>
        </w:rPr>
        <w:t>1</w:t>
      </w:r>
      <w:r>
        <w:rPr>
          <w:b/>
        </w:rPr>
        <w:t>, Gilberto Igrejas</w:t>
      </w:r>
      <w:r>
        <w:rPr>
          <w:b/>
          <w:vertAlign w:val="superscript"/>
        </w:rPr>
        <w:t>2,3,4</w:t>
      </w:r>
      <w:r>
        <w:rPr>
          <w:b/>
        </w:rPr>
        <w:t>, Virgílio Falco</w:t>
      </w:r>
      <w:r>
        <w:rPr>
          <w:b/>
          <w:vertAlign w:val="superscript"/>
        </w:rPr>
        <w:t>5</w:t>
      </w:r>
      <w:r>
        <w:rPr>
          <w:b/>
        </w:rPr>
        <w:t>, Joana Amaral</w:t>
      </w:r>
      <w:r>
        <w:rPr>
          <w:b/>
          <w:vertAlign w:val="superscript"/>
        </w:rPr>
        <w:t>6,7</w:t>
      </w:r>
      <w:r>
        <w:rPr>
          <w:b/>
        </w:rPr>
        <w:t>, Carmen Torres</w:t>
      </w:r>
      <w:r>
        <w:rPr>
          <w:b/>
          <w:vertAlign w:val="superscript"/>
        </w:rPr>
        <w:t>8</w:t>
      </w:r>
      <w:r>
        <w:rPr>
          <w:b/>
        </w:rPr>
        <w:t>, Patrícia Poeta</w:t>
      </w:r>
      <w:r>
        <w:rPr>
          <w:b/>
          <w:vertAlign w:val="superscript"/>
        </w:rPr>
        <w:t>1,4</w:t>
      </w:r>
    </w:p>
    <w:p w14:paraId="76AAC51C" w14:textId="77777777" w:rsidR="009F6BB0" w:rsidRDefault="009F6BB0" w:rsidP="00137AEA">
      <w:pPr>
        <w:jc w:val="center"/>
        <w:rPr>
          <w:b/>
        </w:rPr>
      </w:pPr>
    </w:p>
    <w:p w14:paraId="7E57DA97" w14:textId="77777777" w:rsidR="00137AEA" w:rsidRPr="00A57882" w:rsidRDefault="00137AEA" w:rsidP="00137AEA">
      <w:pPr>
        <w:jc w:val="both"/>
        <w:rPr>
          <w:iCs/>
          <w:sz w:val="18"/>
          <w:szCs w:val="22"/>
          <w:lang w:val="en-US"/>
        </w:rPr>
      </w:pPr>
      <w:r w:rsidRPr="00A57882">
        <w:rPr>
          <w:iCs/>
          <w:sz w:val="18"/>
          <w:szCs w:val="22"/>
          <w:vertAlign w:val="superscript"/>
          <w:lang w:val="en-US"/>
        </w:rPr>
        <w:t>1</w:t>
      </w:r>
      <w:r w:rsidRPr="00A57882">
        <w:rPr>
          <w:iCs/>
          <w:sz w:val="18"/>
          <w:szCs w:val="22"/>
          <w:lang w:val="en-US"/>
        </w:rPr>
        <w:t>Department of Veterinary Sciences, University of Trás-os-Montes and Alto Douro (UTAD), Vila Real, Portugal;</w:t>
      </w:r>
    </w:p>
    <w:p w14:paraId="0B69BF48" w14:textId="77777777" w:rsidR="00137AEA" w:rsidRPr="00A57882" w:rsidRDefault="00137AEA" w:rsidP="00137AEA">
      <w:pPr>
        <w:jc w:val="both"/>
        <w:rPr>
          <w:iCs/>
          <w:sz w:val="18"/>
          <w:szCs w:val="22"/>
          <w:lang w:val="en-US"/>
        </w:rPr>
      </w:pPr>
      <w:r w:rsidRPr="00A57882">
        <w:rPr>
          <w:iCs/>
          <w:sz w:val="18"/>
          <w:szCs w:val="22"/>
          <w:vertAlign w:val="superscript"/>
          <w:lang w:val="en-US"/>
        </w:rPr>
        <w:t>2</w:t>
      </w:r>
      <w:r w:rsidRPr="00A57882">
        <w:rPr>
          <w:iCs/>
          <w:sz w:val="18"/>
          <w:szCs w:val="22"/>
          <w:lang w:val="en-US"/>
        </w:rPr>
        <w:t>Department of Genetics and Biotechnology, University of Trás-os-Montes and Alto Douro, Vila Real, Portugal;</w:t>
      </w:r>
    </w:p>
    <w:p w14:paraId="72DBDA56" w14:textId="77777777" w:rsidR="00137AEA" w:rsidRPr="00A57882" w:rsidRDefault="00137AEA" w:rsidP="00137AEA">
      <w:pPr>
        <w:jc w:val="both"/>
        <w:rPr>
          <w:iCs/>
          <w:sz w:val="18"/>
          <w:szCs w:val="22"/>
          <w:lang w:val="en-GB"/>
        </w:rPr>
      </w:pPr>
      <w:r w:rsidRPr="00A57882">
        <w:rPr>
          <w:iCs/>
          <w:sz w:val="18"/>
          <w:szCs w:val="22"/>
          <w:vertAlign w:val="superscript"/>
          <w:lang w:val="en-US"/>
        </w:rPr>
        <w:t>3</w:t>
      </w:r>
      <w:r w:rsidRPr="00A57882">
        <w:rPr>
          <w:iCs/>
          <w:sz w:val="18"/>
          <w:szCs w:val="22"/>
          <w:lang w:val="en-US"/>
        </w:rPr>
        <w:t xml:space="preserve">Functional Genomics and Proteomics Unit, University of Trás-os-Montes and Alto Douro (UTAD), Vila </w:t>
      </w:r>
      <w:r w:rsidRPr="00A57882">
        <w:rPr>
          <w:iCs/>
          <w:sz w:val="18"/>
          <w:szCs w:val="22"/>
          <w:lang w:val="en-GB"/>
        </w:rPr>
        <w:t>Real, Portugal;</w:t>
      </w:r>
    </w:p>
    <w:p w14:paraId="77540362" w14:textId="77777777" w:rsidR="00137AEA" w:rsidRPr="00A57882" w:rsidRDefault="00137AEA" w:rsidP="00137AEA">
      <w:pPr>
        <w:jc w:val="both"/>
        <w:rPr>
          <w:iCs/>
          <w:sz w:val="18"/>
          <w:szCs w:val="18"/>
          <w:lang w:val="en-GB"/>
        </w:rPr>
      </w:pPr>
      <w:r w:rsidRPr="00A57882">
        <w:rPr>
          <w:iCs/>
          <w:sz w:val="18"/>
          <w:szCs w:val="22"/>
          <w:vertAlign w:val="superscript"/>
          <w:lang w:val="en-GB"/>
        </w:rPr>
        <w:t>4</w:t>
      </w:r>
      <w:r w:rsidRPr="00A57882">
        <w:rPr>
          <w:iCs/>
          <w:sz w:val="18"/>
          <w:szCs w:val="22"/>
          <w:lang w:val="en-GB"/>
        </w:rPr>
        <w:t xml:space="preserve">Research Unit on Applied Molecular Biosciences (UCIBIO-REQUIMTE), University Nova of Lisboa, </w:t>
      </w:r>
      <w:r w:rsidRPr="00A57882">
        <w:rPr>
          <w:iCs/>
          <w:sz w:val="18"/>
          <w:szCs w:val="18"/>
          <w:lang w:val="en-GB"/>
        </w:rPr>
        <w:t>Lisboa, Caparica, Portugal;</w:t>
      </w:r>
    </w:p>
    <w:p w14:paraId="6D12C767" w14:textId="77777777" w:rsidR="00137AEA" w:rsidRPr="00A57882" w:rsidRDefault="00137AEA" w:rsidP="00137AEA">
      <w:pPr>
        <w:jc w:val="both"/>
        <w:rPr>
          <w:sz w:val="18"/>
          <w:szCs w:val="18"/>
        </w:rPr>
      </w:pPr>
      <w:r w:rsidRPr="00A57882">
        <w:rPr>
          <w:iCs/>
          <w:sz w:val="18"/>
          <w:szCs w:val="18"/>
          <w:vertAlign w:val="superscript"/>
        </w:rPr>
        <w:t>5</w:t>
      </w:r>
      <w:r w:rsidRPr="00A57882">
        <w:rPr>
          <w:sz w:val="18"/>
          <w:szCs w:val="18"/>
        </w:rPr>
        <w:t>Centro de Química-Vila Real (CQ-VR), University of Trás-os-Montes and Alto Douro, Vila Real, Portugal;</w:t>
      </w:r>
    </w:p>
    <w:p w14:paraId="04789D8D" w14:textId="77777777" w:rsidR="00137AEA" w:rsidRPr="00A57882" w:rsidRDefault="00137AEA" w:rsidP="00137AEA">
      <w:pPr>
        <w:jc w:val="both"/>
        <w:rPr>
          <w:sz w:val="18"/>
          <w:szCs w:val="18"/>
          <w:lang w:val="en-US"/>
        </w:rPr>
      </w:pPr>
      <w:r w:rsidRPr="00A57882">
        <w:rPr>
          <w:sz w:val="18"/>
          <w:szCs w:val="18"/>
          <w:vertAlign w:val="superscript"/>
          <w:lang w:val="en-US"/>
        </w:rPr>
        <w:t>6</w:t>
      </w:r>
      <w:r w:rsidRPr="00A57882">
        <w:rPr>
          <w:sz w:val="18"/>
          <w:szCs w:val="18"/>
          <w:lang w:val="en-US"/>
        </w:rPr>
        <w:t>ESTiG, Polytechnic Institute of Bragança, Portugal;</w:t>
      </w:r>
    </w:p>
    <w:p w14:paraId="2240E9B0" w14:textId="2A424F01" w:rsidR="00137AEA" w:rsidRPr="00A57882" w:rsidRDefault="00137AEA" w:rsidP="00137AEA">
      <w:pPr>
        <w:jc w:val="both"/>
        <w:rPr>
          <w:sz w:val="18"/>
          <w:szCs w:val="18"/>
          <w:lang w:val="en-US"/>
        </w:rPr>
      </w:pPr>
      <w:r w:rsidRPr="00A57882">
        <w:rPr>
          <w:sz w:val="18"/>
          <w:szCs w:val="18"/>
          <w:vertAlign w:val="superscript"/>
          <w:lang w:val="en-US"/>
        </w:rPr>
        <w:t>7</w:t>
      </w:r>
      <w:r w:rsidRPr="00A57882">
        <w:rPr>
          <w:iCs/>
          <w:sz w:val="18"/>
          <w:szCs w:val="18"/>
          <w:lang w:val="en-US"/>
        </w:rPr>
        <w:t>REQUIMTE-LAQV</w:t>
      </w:r>
      <w:r w:rsidRPr="00A57882">
        <w:rPr>
          <w:sz w:val="18"/>
          <w:szCs w:val="18"/>
          <w:lang w:val="en-US"/>
        </w:rPr>
        <w:t>, Department of Chemical Sciences, Pharmacy Faculty</w:t>
      </w:r>
      <w:r w:rsidR="00781A05" w:rsidRPr="00A57882">
        <w:rPr>
          <w:sz w:val="18"/>
          <w:szCs w:val="18"/>
          <w:lang w:val="en-US"/>
        </w:rPr>
        <w:t>, University of Porto, Portugal;</w:t>
      </w:r>
    </w:p>
    <w:p w14:paraId="2F51D902" w14:textId="4CDDAEDB" w:rsidR="00137AEA" w:rsidRDefault="00137AEA" w:rsidP="00137AEA">
      <w:pPr>
        <w:jc w:val="both"/>
        <w:rPr>
          <w:sz w:val="20"/>
          <w:szCs w:val="20"/>
          <w:lang w:val="es-ES_tradnl"/>
        </w:rPr>
      </w:pPr>
      <w:r w:rsidRPr="00A57882">
        <w:rPr>
          <w:sz w:val="18"/>
          <w:szCs w:val="18"/>
          <w:vertAlign w:val="superscript"/>
          <w:lang w:val="es-ES_tradnl"/>
        </w:rPr>
        <w:t>8</w:t>
      </w:r>
      <w:r w:rsidRPr="00A57882">
        <w:rPr>
          <w:sz w:val="18"/>
          <w:szCs w:val="18"/>
          <w:lang w:val="es-ES_tradnl"/>
        </w:rPr>
        <w:t>Área de Bioquímica y Biología Molecular, Universidad de La Rioja, Logroño, La Rioja, Spain</w:t>
      </w:r>
      <w:r w:rsidR="00781A05">
        <w:rPr>
          <w:sz w:val="20"/>
          <w:szCs w:val="20"/>
          <w:lang w:val="es-ES_tradnl"/>
        </w:rPr>
        <w:t>.</w:t>
      </w:r>
    </w:p>
    <w:p w14:paraId="2BABCC96" w14:textId="77777777" w:rsidR="0006358C" w:rsidRPr="000255FA" w:rsidRDefault="0006358C" w:rsidP="009D104A">
      <w:pPr>
        <w:jc w:val="both"/>
        <w:rPr>
          <w:lang w:val="es-ES_tradnl"/>
        </w:rPr>
      </w:pPr>
    </w:p>
    <w:p w14:paraId="34EDF1BC" w14:textId="0054BF1F" w:rsidR="002836C1" w:rsidRPr="00A57882" w:rsidRDefault="002A4EEF" w:rsidP="00A5788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2836C1">
        <w:rPr>
          <w:rFonts w:ascii="Arial" w:hAnsi="Arial" w:cs="Arial"/>
          <w:b/>
          <w:sz w:val="20"/>
          <w:szCs w:val="20"/>
          <w:lang w:val="en-GB"/>
        </w:rPr>
        <w:t xml:space="preserve">Background: </w:t>
      </w:r>
      <w:r w:rsidR="009D104A" w:rsidRPr="002836C1">
        <w:rPr>
          <w:rFonts w:ascii="Arial" w:hAnsi="Arial" w:cs="Arial"/>
          <w:sz w:val="20"/>
          <w:szCs w:val="20"/>
          <w:lang w:val="en-GB"/>
        </w:rPr>
        <w:t>In the last years, antibiotic resistance has become a serious threat to</w:t>
      </w:r>
      <w:r w:rsidR="009D104A" w:rsidRPr="002A4EEF">
        <w:rPr>
          <w:lang w:val="en-GB"/>
        </w:rPr>
        <w:t xml:space="preserve"> </w:t>
      </w:r>
      <w:r w:rsidR="009D104A" w:rsidRPr="002836C1">
        <w:rPr>
          <w:rFonts w:ascii="Arial" w:hAnsi="Arial" w:cs="Arial"/>
          <w:sz w:val="20"/>
          <w:szCs w:val="20"/>
          <w:lang w:val="en-GB"/>
        </w:rPr>
        <w:t xml:space="preserve">human and animal health since </w:t>
      </w:r>
      <w:r w:rsidR="009D104A" w:rsidRPr="002836C1">
        <w:rPr>
          <w:rFonts w:ascii="Arial" w:hAnsi="Arial" w:cs="Arial"/>
          <w:color w:val="000000"/>
          <w:sz w:val="20"/>
          <w:szCs w:val="20"/>
          <w:lang w:val="en-GB"/>
        </w:rPr>
        <w:t xml:space="preserve">a large number of microorganisms have developed resistance to </w:t>
      </w:r>
      <w:r w:rsidR="009D104A" w:rsidRPr="002836C1">
        <w:rPr>
          <w:rFonts w:ascii="Arial" w:hAnsi="Arial" w:cs="Arial"/>
          <w:color w:val="000000" w:themeColor="text1"/>
          <w:sz w:val="20"/>
          <w:szCs w:val="20"/>
          <w:lang w:val="en-GB"/>
        </w:rPr>
        <w:t>the drugs commonly used.</w:t>
      </w:r>
      <w:r w:rsidR="00B3393C" w:rsidRPr="002836C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9D104A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 xml:space="preserve">Several natural compounds have been </w:t>
      </w:r>
      <w:r w:rsidR="00A313D0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>getting</w:t>
      </w:r>
      <w:r w:rsidR="009D104A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 xml:space="preserve"> </w:t>
      </w:r>
      <w:r w:rsidR="00A313D0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 xml:space="preserve">increased attention as alternatives to many drugs. Phenolic compounds are secondary metabolites which exhibit several properties, such as, antimicrobial, antioxidant, anti-inflammatory, antimutagentic and cardioprotective. Thus, this study aims to </w:t>
      </w:r>
      <w:r w:rsidR="00B3393C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>investigate the antibacterial properties of the phenol</w:t>
      </w:r>
      <w:r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>ic compounds extracted from the</w:t>
      </w:r>
      <w:r w:rsidR="00B3393C" w:rsidRPr="002836C1">
        <w:rPr>
          <w:rFonts w:ascii="Arial" w:eastAsia="MS Mincho" w:hAnsi="Arial" w:cs="Arial"/>
          <w:color w:val="000000" w:themeColor="text1"/>
          <w:sz w:val="20"/>
          <w:szCs w:val="20"/>
          <w:lang w:val="en-GB"/>
        </w:rPr>
        <w:t xml:space="preserve"> chestnut </w:t>
      </w:r>
      <w:r w:rsidR="00B3393C" w:rsidRPr="002836C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/>
        </w:rPr>
        <w:t>(</w:t>
      </w:r>
      <w:r w:rsidR="00B3393C" w:rsidRPr="002836C1">
        <w:rPr>
          <w:rFonts w:ascii="Arial" w:eastAsia="Times New Roman" w:hAnsi="Arial" w:cs="Arial"/>
          <w:i/>
          <w:color w:val="000000" w:themeColor="text1"/>
          <w:sz w:val="20"/>
          <w:szCs w:val="20"/>
          <w:shd w:val="clear" w:color="auto" w:fill="FFFFFF"/>
          <w:lang w:val="en-GB"/>
        </w:rPr>
        <w:t xml:space="preserve">Castanea sativa </w:t>
      </w:r>
      <w:r w:rsidR="00B3393C" w:rsidRPr="002836C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/>
        </w:rPr>
        <w:t>Mill.)</w:t>
      </w:r>
      <w:r w:rsidRPr="002836C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industry by-products</w:t>
      </w:r>
      <w:r w:rsidR="00B3393C" w:rsidRPr="002836C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against antibiotic resistant bacteria.</w:t>
      </w:r>
    </w:p>
    <w:p w14:paraId="2F19A9F8" w14:textId="4E34C75A" w:rsidR="005A22FD" w:rsidRPr="00A57882" w:rsidRDefault="002A4EEF" w:rsidP="00A57882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131DC5">
        <w:rPr>
          <w:rFonts w:ascii="Arial" w:hAnsi="Arial" w:cs="Arial"/>
          <w:b/>
          <w:bCs/>
          <w:sz w:val="20"/>
          <w:szCs w:val="20"/>
          <w:lang w:val="en-GB"/>
        </w:rPr>
        <w:t xml:space="preserve">Materials/Methods: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The extraction of phenolic compounds from the shell, </w:t>
      </w:r>
      <w:r w:rsidR="003B5117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inner shell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and </w:t>
      </w:r>
      <w:r w:rsidR="0075019A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bur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of the chestnut</w:t>
      </w:r>
      <w:r w:rsidR="0060420C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of the ‘Longal’ variety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, as well as</w:t>
      </w:r>
      <w:r w:rsidR="0075019A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from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the leaves</w:t>
      </w:r>
      <w:r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of chestnut tree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, was performed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with </w:t>
      </w:r>
      <w:r w:rsidR="00E45F99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100% </w:t>
      </w:r>
      <w:r w:rsidR="004D56B2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ethanol.</w:t>
      </w:r>
      <w:r w:rsidR="00D774FA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The extracts were </w:t>
      </w:r>
      <w:r w:rsidR="0075019A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freeze-</w:t>
      </w:r>
      <w:r w:rsidR="00D774FA" w:rsidRPr="00131DC5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dried to powder and the </w:t>
      </w:r>
      <w:r w:rsidR="00D774FA" w:rsidRPr="00131DC5">
        <w:rPr>
          <w:rFonts w:ascii="Arial" w:hAnsi="Arial" w:cs="Arial"/>
          <w:bCs/>
          <w:sz w:val="20"/>
          <w:szCs w:val="20"/>
          <w:lang w:val="en-US"/>
        </w:rPr>
        <w:t xml:space="preserve">obtained residue was </w:t>
      </w:r>
      <w:r w:rsidR="00D774FA" w:rsidRPr="00131DC5">
        <w:rPr>
          <w:rFonts w:ascii="Arial" w:hAnsi="Arial" w:cs="Arial"/>
          <w:color w:val="000000"/>
          <w:sz w:val="20"/>
          <w:szCs w:val="20"/>
          <w:lang w:val="en-US"/>
        </w:rPr>
        <w:t>redissolved</w:t>
      </w:r>
      <w:r w:rsidR="00D774FA" w:rsidRPr="00131DC5">
        <w:rPr>
          <w:rFonts w:ascii="Arial" w:hAnsi="Arial" w:cs="Arial"/>
          <w:bCs/>
          <w:sz w:val="20"/>
          <w:szCs w:val="20"/>
          <w:lang w:val="en-US"/>
        </w:rPr>
        <w:t xml:space="preserve"> in </w:t>
      </w:r>
      <w:r w:rsidR="00D774FA" w:rsidRPr="00131DC5">
        <w:rPr>
          <w:rFonts w:ascii="Arial" w:hAnsi="Arial" w:cs="Arial"/>
          <w:color w:val="000000"/>
          <w:sz w:val="20"/>
          <w:szCs w:val="20"/>
          <w:lang w:val="en-US"/>
        </w:rPr>
        <w:t>dimethyl sulfoxide</w:t>
      </w:r>
      <w:r w:rsidR="00D774FA" w:rsidRPr="00131DC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to a final concentration</w:t>
      </w:r>
      <w:r w:rsidR="00E80B9D" w:rsidRPr="00131DC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of 100, 75, 50, 25 and 10 mg/mL</w:t>
      </w:r>
      <w:r w:rsidR="00D406EE" w:rsidRPr="00131DC5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r w:rsidRPr="00131DC5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The evaluation of </w:t>
      </w:r>
      <w:r w:rsidR="005A22FD" w:rsidRPr="00131DC5">
        <w:rPr>
          <w:rFonts w:ascii="Arial" w:hAnsi="Arial" w:cs="Arial"/>
          <w:color w:val="000000"/>
          <w:sz w:val="20"/>
          <w:szCs w:val="20"/>
          <w:lang w:val="en-US"/>
        </w:rPr>
        <w:t>phenolic compounds in the extract</w:t>
      </w:r>
      <w:r w:rsidRPr="00131DC5">
        <w:rPr>
          <w:rFonts w:ascii="Arial" w:hAnsi="Arial" w:cs="Arial"/>
          <w:color w:val="000000"/>
          <w:sz w:val="20"/>
          <w:szCs w:val="20"/>
          <w:lang w:val="en-US"/>
        </w:rPr>
        <w:t>s was</w:t>
      </w:r>
      <w:r w:rsidR="005A22FD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performed by HPLC-DAD. </w:t>
      </w:r>
      <w:r w:rsidR="002836C1" w:rsidRPr="00131DC5">
        <w:rPr>
          <w:rFonts w:ascii="Arial" w:hAnsi="Arial" w:cs="Arial"/>
          <w:sz w:val="20"/>
          <w:szCs w:val="20"/>
          <w:lang w:val="en-US"/>
        </w:rPr>
        <w:t xml:space="preserve">A disk diffusion method was used to assay the </w:t>
      </w:r>
      <w:r w:rsidR="0075019A" w:rsidRPr="00131DC5">
        <w:rPr>
          <w:rFonts w:ascii="Arial" w:hAnsi="Arial" w:cs="Arial"/>
          <w:sz w:val="20"/>
          <w:szCs w:val="20"/>
          <w:lang w:val="en-US"/>
        </w:rPr>
        <w:t xml:space="preserve">extracted </w:t>
      </w:r>
      <w:r w:rsidR="002836C1" w:rsidRPr="00131DC5">
        <w:rPr>
          <w:rFonts w:ascii="Arial" w:hAnsi="Arial" w:cs="Arial"/>
          <w:sz w:val="20"/>
          <w:szCs w:val="20"/>
          <w:lang w:val="en-US"/>
        </w:rPr>
        <w:t xml:space="preserve">phenolic compounds for bactericidal activity against 4 gram-positive bacteria: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E. faecalis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vanB2-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C3735,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E. faecium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vanA</w:t>
      </w:r>
      <w:r w:rsidR="00687D8E" w:rsidRPr="009F6BB0">
        <w:rPr>
          <w:rFonts w:ascii="Arial" w:eastAsia="Times New Roman" w:hAnsi="Arial" w:cs="Arial"/>
          <w:sz w:val="20"/>
          <w:szCs w:val="20"/>
          <w:lang w:val="en-US"/>
        </w:rPr>
        <w:t>-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C2302,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S. aureus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C5932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(MRSA CC398)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S. epidermidis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C3658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(linezo-R)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>; and 4 gram-negative bacteria: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E. coli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C999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(CTX-M-15)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687D8E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S. enteritidis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C4220,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K. pneumoniae 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>C1370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(CTX-M-15)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2836C1" w:rsidRPr="00131DC5">
        <w:rPr>
          <w:rFonts w:ascii="Arial" w:hAnsi="Arial" w:cs="Arial"/>
          <w:i/>
          <w:color w:val="000000"/>
          <w:sz w:val="20"/>
          <w:szCs w:val="20"/>
          <w:lang w:val="en-US"/>
        </w:rPr>
        <w:t>P. aeruginosa</w:t>
      </w:r>
      <w:r w:rsidR="002836C1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C4660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687D8E" w:rsidRPr="009F6BB0">
        <w:rPr>
          <w:rFonts w:ascii="Arial" w:eastAsia="Times New Roman" w:hAnsi="Arial" w:cs="Arial"/>
          <w:color w:val="000000"/>
          <w:sz w:val="20"/>
          <w:szCs w:val="20"/>
          <w:lang w:val="en-US"/>
        </w:rPr>
        <w:t>(VIM-2)</w:t>
      </w:r>
      <w:r w:rsidR="00687D8E" w:rsidRPr="00131DC5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822501F" w14:textId="59D09F49" w:rsidR="002A4EEF" w:rsidRPr="00A57882" w:rsidRDefault="002A4EEF" w:rsidP="00A57882">
      <w:pPr>
        <w:spacing w:line="360" w:lineRule="auto"/>
        <w:jc w:val="both"/>
        <w:rPr>
          <w:rFonts w:eastAsia="Times New Roman"/>
          <w:lang w:val="en-GB"/>
        </w:rPr>
      </w:pPr>
      <w:r w:rsidRPr="00032FD9">
        <w:rPr>
          <w:rFonts w:ascii="Arial" w:eastAsia="TimesNewRoman" w:hAnsi="Arial" w:cs="Arial"/>
          <w:b/>
          <w:bCs/>
          <w:sz w:val="20"/>
          <w:szCs w:val="20"/>
          <w:lang w:val="en-GB"/>
        </w:rPr>
        <w:t>Results:</w:t>
      </w:r>
      <w:r w:rsidR="002836C1" w:rsidRPr="00032FD9">
        <w:rPr>
          <w:rFonts w:ascii="Arial" w:eastAsia="TimesNewRoman" w:hAnsi="Arial" w:cs="Arial"/>
          <w:b/>
          <w:bCs/>
          <w:sz w:val="20"/>
          <w:szCs w:val="20"/>
          <w:lang w:val="en-GB"/>
        </w:rPr>
        <w:t xml:space="preserve"> </w:t>
      </w:r>
      <w:r w:rsidR="00E80B9D" w:rsidRPr="00032FD9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S. aureus </w:t>
      </w:r>
      <w:r w:rsidR="00E80B9D" w:rsidRPr="00032FD9">
        <w:rPr>
          <w:rFonts w:ascii="Arial" w:hAnsi="Arial" w:cs="Arial"/>
          <w:color w:val="000000"/>
          <w:sz w:val="20"/>
          <w:szCs w:val="20"/>
          <w:lang w:val="en-GB"/>
        </w:rPr>
        <w:t xml:space="preserve">and </w:t>
      </w:r>
      <w:r w:rsidR="00E80B9D" w:rsidRPr="00032FD9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S. epidermidis </w:t>
      </w:r>
      <w:r w:rsidR="00E80B9D" w:rsidRPr="00032FD9">
        <w:rPr>
          <w:rFonts w:ascii="Arial" w:hAnsi="Arial" w:cs="Arial"/>
          <w:color w:val="000000"/>
          <w:sz w:val="20"/>
          <w:szCs w:val="20"/>
          <w:lang w:val="en-GB"/>
        </w:rPr>
        <w:t xml:space="preserve">showed susceptibility to all tested extracts. The inner shell’s extract </w:t>
      </w:r>
      <w:r w:rsidR="00E80B9D" w:rsidRPr="00032F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 xml:space="preserve">exhibited the </w:t>
      </w:r>
      <w:r w:rsidR="00032FD9" w:rsidRPr="00032F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>highest</w:t>
      </w:r>
      <w:r w:rsidR="00E80B9D" w:rsidRPr="00032F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 xml:space="preserve"> antimicrobial capacity since </w:t>
      </w:r>
      <w:r w:rsidR="00032FD9" w:rsidRPr="00032F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>all gram-positive and 2 gram-negati</w:t>
      </w:r>
      <w:r w:rsidR="00032FD9" w:rsidRPr="004D3C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 xml:space="preserve">ve bacteria </w:t>
      </w:r>
      <w:r w:rsidR="0075019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>were</w:t>
      </w:r>
      <w:r w:rsidR="0075019A" w:rsidRPr="004D3C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032FD9" w:rsidRPr="004D3C2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/>
        </w:rPr>
        <w:t xml:space="preserve">inhibited by this extract. The </w:t>
      </w:r>
      <w:r w:rsidR="00032FD9" w:rsidRPr="004D3C26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shell, </w:t>
      </w:r>
      <w:r w:rsidR="0075019A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bur</w:t>
      </w:r>
      <w:r w:rsidR="0075019A" w:rsidRPr="004D3C26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</w:t>
      </w:r>
      <w:r w:rsidR="00032FD9" w:rsidRPr="004D3C26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and the leaves extract</w:t>
      </w:r>
      <w:r w:rsidR="0075019A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s</w:t>
      </w:r>
      <w:r w:rsidR="00032FD9" w:rsidRPr="004D3C26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had inhibitory effect in only 3 bacteria each.</w:t>
      </w:r>
      <w:r w:rsidR="004D3C26" w:rsidRPr="004D3C26">
        <w:rPr>
          <w:lang w:val="en-GB"/>
        </w:rPr>
        <w:t xml:space="preserve"> </w:t>
      </w:r>
      <w:r w:rsidR="004D3C26" w:rsidRPr="004D3C26">
        <w:rPr>
          <w:rFonts w:ascii="Arial" w:hAnsi="Arial" w:cs="Arial"/>
          <w:color w:val="000000"/>
          <w:sz w:val="20"/>
          <w:szCs w:val="20"/>
          <w:lang w:val="en-GB"/>
        </w:rPr>
        <w:t>None of the extracts had inhibitory effect on</w:t>
      </w:r>
      <w:r w:rsidR="004D3C26" w:rsidRPr="004D3C26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E. coli </w:t>
      </w:r>
      <w:r w:rsidR="004D3C26">
        <w:rPr>
          <w:rFonts w:ascii="Arial" w:hAnsi="Arial" w:cs="Arial"/>
          <w:color w:val="000000"/>
          <w:sz w:val="20"/>
          <w:szCs w:val="20"/>
          <w:lang w:val="en-GB"/>
        </w:rPr>
        <w:t>or</w:t>
      </w:r>
      <w:r w:rsidR="004D3C26" w:rsidRPr="004D3C26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r w:rsidR="00032FD9" w:rsidRPr="004D3C26">
        <w:rPr>
          <w:rFonts w:ascii="Arial" w:hAnsi="Arial" w:cs="Arial"/>
          <w:i/>
          <w:color w:val="000000"/>
          <w:sz w:val="20"/>
          <w:szCs w:val="20"/>
          <w:lang w:val="en-GB"/>
        </w:rPr>
        <w:t>S. enteritidis</w:t>
      </w:r>
      <w:r w:rsidR="004D3C26" w:rsidRPr="004D3C26">
        <w:rPr>
          <w:rFonts w:ascii="Arial" w:hAnsi="Arial" w:cs="Arial"/>
          <w:color w:val="000000"/>
          <w:sz w:val="20"/>
          <w:szCs w:val="20"/>
          <w:lang w:val="en-GB"/>
        </w:rPr>
        <w:t>.</w:t>
      </w:r>
      <w:bookmarkStart w:id="0" w:name="_GoBack"/>
      <w:bookmarkEnd w:id="0"/>
    </w:p>
    <w:p w14:paraId="25C8B9DD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208F0950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</w:t>
      </w:r>
    </w:p>
    <w:p w14:paraId="325DBD2B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37951BDF" w14:textId="4148E594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6E5B0610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</w:t>
      </w:r>
    </w:p>
    <w:p w14:paraId="2434B032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145833ED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</w:t>
      </w:r>
    </w:p>
    <w:p w14:paraId="3E73F4D6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01849308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</w:t>
      </w:r>
    </w:p>
    <w:p w14:paraId="29D480A5" w14:textId="77777777" w:rsidR="00E80B9D" w:rsidRPr="00032FD9" w:rsidRDefault="00E80B9D" w:rsidP="00E80B9D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All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the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bacterial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strains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dem-</w:t>
      </w:r>
    </w:p>
    <w:p w14:paraId="52866BDC" w14:textId="249C2B92" w:rsidR="00E80B9D" w:rsidRPr="004D3C26" w:rsidRDefault="00E80B9D" w:rsidP="004D3C26">
      <w:pPr>
        <w:spacing w:line="0" w:lineRule="auto"/>
        <w:rPr>
          <w:rFonts w:ascii="ff3" w:eastAsia="Times New Roman" w:hAnsi="ff3"/>
          <w:color w:val="000000"/>
          <w:sz w:val="120"/>
          <w:szCs w:val="120"/>
          <w:lang w:val="en-GB"/>
        </w:rPr>
      </w:pP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onstrated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some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degree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of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sensitivity</w:t>
      </w:r>
      <w:r w:rsidRPr="00032FD9">
        <w:rPr>
          <w:rStyle w:val="a"/>
          <w:rFonts w:ascii="ff3" w:eastAsia="Times New Roman" w:hAnsi="ff3"/>
          <w:color w:val="000000"/>
          <w:sz w:val="120"/>
          <w:szCs w:val="120"/>
          <w:lang w:val="en-GB"/>
        </w:rPr>
        <w:t xml:space="preserve"> </w:t>
      </w:r>
      <w:r w:rsidRPr="00032FD9">
        <w:rPr>
          <w:rStyle w:val="current-selection"/>
          <w:rFonts w:ascii="ff3" w:eastAsia="Times New Roman" w:hAnsi="ff3"/>
          <w:color w:val="000000"/>
          <w:sz w:val="120"/>
          <w:szCs w:val="120"/>
          <w:lang w:val="en-GB"/>
        </w:rPr>
        <w:t>to</w:t>
      </w:r>
    </w:p>
    <w:p w14:paraId="4CB3915F" w14:textId="2A0805E6" w:rsidR="002836C1" w:rsidRPr="00A7692E" w:rsidRDefault="002A4EEF" w:rsidP="00A7692E">
      <w:pPr>
        <w:spacing w:line="360" w:lineRule="auto"/>
        <w:jc w:val="both"/>
        <w:rPr>
          <w:rFonts w:ascii="Arial" w:eastAsia="TimesNewRoman" w:hAnsi="Arial" w:cs="Arial"/>
          <w:bCs/>
          <w:sz w:val="20"/>
          <w:szCs w:val="20"/>
          <w:lang w:val="en-GB"/>
        </w:rPr>
      </w:pPr>
      <w:r w:rsidRPr="00A7692E">
        <w:rPr>
          <w:rFonts w:ascii="Arial" w:eastAsia="TimesNewRoman" w:hAnsi="Arial" w:cs="Arial"/>
          <w:b/>
          <w:bCs/>
          <w:sz w:val="20"/>
          <w:szCs w:val="20"/>
          <w:lang w:val="en-GB"/>
        </w:rPr>
        <w:t>Conclusion</w:t>
      </w:r>
      <w:r w:rsidRPr="00A7692E">
        <w:rPr>
          <w:rFonts w:ascii="Arial" w:eastAsia="TimesNewRoman" w:hAnsi="Arial" w:cs="Arial"/>
          <w:bCs/>
          <w:sz w:val="20"/>
          <w:szCs w:val="20"/>
          <w:lang w:val="en-GB"/>
        </w:rPr>
        <w:t>:</w:t>
      </w:r>
      <w:r w:rsidR="004D3C26" w:rsidRPr="00A7692E">
        <w:rPr>
          <w:rFonts w:ascii="Arial" w:eastAsia="TimesNewRoman" w:hAnsi="Arial" w:cs="Arial"/>
          <w:bCs/>
          <w:sz w:val="20"/>
          <w:szCs w:val="20"/>
          <w:lang w:val="en-GB"/>
        </w:rPr>
        <w:t xml:space="preserve"> </w:t>
      </w:r>
      <w:r w:rsidR="008B4B1F" w:rsidRP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The phenolic compounds extracted from </w:t>
      </w:r>
      <w:r w:rsidR="0075019A">
        <w:rPr>
          <w:rFonts w:ascii="Arial" w:eastAsia="Times New Roman" w:hAnsi="Arial" w:cs="Arial"/>
          <w:color w:val="333333"/>
          <w:sz w:val="20"/>
          <w:szCs w:val="20"/>
          <w:lang w:val="en-GB"/>
        </w:rPr>
        <w:t>c</w:t>
      </w:r>
      <w:r w:rsidR="008B4B1F" w:rsidRP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>hestnut industry by-products, particularly from the inner shell</w:t>
      </w:r>
      <w:r w:rsid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showed some antimicrobial effect against</w:t>
      </w:r>
      <w:r w:rsidR="0017442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6 out of the 8 </w:t>
      </w:r>
      <w:r w:rsid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>antibiotic resistant bacteria</w:t>
      </w:r>
      <w:r w:rsidR="0017442B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tested</w:t>
      </w:r>
      <w:r w:rsid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>.</w:t>
      </w:r>
      <w:r w:rsidR="00A7692E" w:rsidRP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 xml:space="preserve"> </w:t>
      </w:r>
      <w:r w:rsidR="00A7692E">
        <w:rPr>
          <w:rFonts w:ascii="Arial" w:eastAsia="Times New Roman" w:hAnsi="Arial" w:cs="Arial"/>
          <w:color w:val="333333"/>
          <w:sz w:val="20"/>
          <w:szCs w:val="20"/>
          <w:lang w:val="en-GB"/>
        </w:rPr>
        <w:t>The industry by-products are a cheap source of polyphenols which may be a new alternative to antibiotics.</w:t>
      </w:r>
    </w:p>
    <w:sectPr w:rsidR="002836C1" w:rsidRPr="00A7692E" w:rsidSect="00D5171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06"/>
    <w:rsid w:val="000255FA"/>
    <w:rsid w:val="00032FD9"/>
    <w:rsid w:val="00046E3D"/>
    <w:rsid w:val="0006358C"/>
    <w:rsid w:val="00131DC5"/>
    <w:rsid w:val="00137AEA"/>
    <w:rsid w:val="0017442B"/>
    <w:rsid w:val="001A7995"/>
    <w:rsid w:val="00283602"/>
    <w:rsid w:val="002836C1"/>
    <w:rsid w:val="002A4EEF"/>
    <w:rsid w:val="002F5E7D"/>
    <w:rsid w:val="0033283A"/>
    <w:rsid w:val="003804B4"/>
    <w:rsid w:val="00384AB2"/>
    <w:rsid w:val="003B5117"/>
    <w:rsid w:val="00450ACE"/>
    <w:rsid w:val="0046705C"/>
    <w:rsid w:val="004A65CF"/>
    <w:rsid w:val="004D3C26"/>
    <w:rsid w:val="004D56B2"/>
    <w:rsid w:val="005A22FD"/>
    <w:rsid w:val="0060420C"/>
    <w:rsid w:val="00687D8E"/>
    <w:rsid w:val="00711106"/>
    <w:rsid w:val="00717140"/>
    <w:rsid w:val="0075019A"/>
    <w:rsid w:val="00752D04"/>
    <w:rsid w:val="00781A05"/>
    <w:rsid w:val="008B4B1F"/>
    <w:rsid w:val="008C7191"/>
    <w:rsid w:val="009D104A"/>
    <w:rsid w:val="009F6BB0"/>
    <w:rsid w:val="00A313D0"/>
    <w:rsid w:val="00A42576"/>
    <w:rsid w:val="00A57882"/>
    <w:rsid w:val="00A7692E"/>
    <w:rsid w:val="00B3393C"/>
    <w:rsid w:val="00D406EE"/>
    <w:rsid w:val="00D51715"/>
    <w:rsid w:val="00D774FA"/>
    <w:rsid w:val="00E45F99"/>
    <w:rsid w:val="00E80B9D"/>
    <w:rsid w:val="00ED1950"/>
    <w:rsid w:val="00F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D2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9D"/>
    <w:rPr>
      <w:rFonts w:ascii="Times New Roman" w:hAnsi="Times New Roman" w:cs="Times New Roman"/>
      <w:lang w:eastAsia="pt-PT"/>
    </w:rPr>
  </w:style>
  <w:style w:type="paragraph" w:styleId="Titre3">
    <w:name w:val="heading 3"/>
    <w:basedOn w:val="Normal"/>
    <w:link w:val="Titre3Car"/>
    <w:uiPriority w:val="9"/>
    <w:qFormat/>
    <w:rsid w:val="000635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1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11106"/>
  </w:style>
  <w:style w:type="character" w:styleId="Emphase">
    <w:name w:val="Emphasis"/>
    <w:basedOn w:val="Policepardfaut"/>
    <w:uiPriority w:val="20"/>
    <w:qFormat/>
    <w:rsid w:val="0071110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1714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6358C"/>
    <w:rPr>
      <w:rFonts w:ascii="Times New Roman" w:hAnsi="Times New Roman" w:cs="Times New Roman"/>
      <w:b/>
      <w:bCs/>
      <w:sz w:val="27"/>
      <w:szCs w:val="27"/>
      <w:lang w:eastAsia="pt-PT"/>
    </w:rPr>
  </w:style>
  <w:style w:type="character" w:styleId="Lienhypertextevisit">
    <w:name w:val="FollowedHyperlink"/>
    <w:basedOn w:val="Policepardfaut"/>
    <w:uiPriority w:val="99"/>
    <w:semiHidden/>
    <w:unhideWhenUsed/>
    <w:rsid w:val="00046E3D"/>
    <w:rPr>
      <w:color w:val="954F72" w:themeColor="followedHyperlink"/>
      <w:u w:val="single"/>
    </w:rPr>
  </w:style>
  <w:style w:type="character" w:customStyle="1" w:styleId="a">
    <w:name w:val="_"/>
    <w:basedOn w:val="Policepardfaut"/>
    <w:rsid w:val="00E80B9D"/>
  </w:style>
  <w:style w:type="character" w:customStyle="1" w:styleId="current-selection">
    <w:name w:val="current-selection"/>
    <w:basedOn w:val="Policepardfaut"/>
    <w:rsid w:val="00E80B9D"/>
  </w:style>
  <w:style w:type="paragraph" w:styleId="Textedebulles">
    <w:name w:val="Balloon Text"/>
    <w:basedOn w:val="Normal"/>
    <w:link w:val="TextedebullesCar"/>
    <w:uiPriority w:val="99"/>
    <w:semiHidden/>
    <w:unhideWhenUsed/>
    <w:rsid w:val="00ED19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950"/>
    <w:rPr>
      <w:rFonts w:ascii="Segoe UI" w:hAnsi="Segoe UI" w:cs="Segoe UI"/>
      <w:sz w:val="18"/>
      <w:szCs w:val="18"/>
      <w:lang w:eastAsia="pt-PT"/>
    </w:rPr>
  </w:style>
  <w:style w:type="character" w:styleId="Marquedecommentaire">
    <w:name w:val="annotation reference"/>
    <w:basedOn w:val="Policepardfaut"/>
    <w:uiPriority w:val="99"/>
    <w:semiHidden/>
    <w:unhideWhenUsed/>
    <w:rsid w:val="00FD04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04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0450"/>
    <w:rPr>
      <w:rFonts w:ascii="Times New Roman" w:hAnsi="Times New Roman" w:cs="Times New Roman"/>
      <w:sz w:val="20"/>
      <w:szCs w:val="20"/>
      <w:lang w:eastAsia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04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0450"/>
    <w:rPr>
      <w:rFonts w:ascii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5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3126</Characters>
  <Application>Microsoft Macintosh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Silva</dc:creator>
  <cp:keywords/>
  <dc:description/>
  <cp:lastModifiedBy>Utilisateur de Microsoft Office</cp:lastModifiedBy>
  <cp:revision>13</cp:revision>
  <dcterms:created xsi:type="dcterms:W3CDTF">2017-09-11T16:43:00Z</dcterms:created>
  <dcterms:modified xsi:type="dcterms:W3CDTF">2017-11-20T16:52:00Z</dcterms:modified>
</cp:coreProperties>
</file>